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22" w:rsidRPr="00030622" w:rsidRDefault="00E641E2" w:rsidP="00A16147">
      <w:pPr>
        <w:rPr>
          <w:rFonts w:asciiTheme="minorHAnsi" w:hAnsiTheme="minorHAnsi" w:cs="Arial"/>
          <w:sz w:val="28"/>
          <w:szCs w:val="28"/>
        </w:rPr>
      </w:pPr>
      <w:r w:rsidRPr="00030622">
        <w:rPr>
          <w:rFonts w:asciiTheme="minorHAnsi" w:hAnsiTheme="minorHAnsi" w:cs="Arial"/>
          <w:sz w:val="28"/>
          <w:szCs w:val="28"/>
        </w:rPr>
        <w:t xml:space="preserve">Reentry Services and Resources for </w:t>
      </w:r>
      <w:r w:rsidR="00457070" w:rsidRPr="00030622">
        <w:rPr>
          <w:rFonts w:asciiTheme="minorHAnsi" w:hAnsiTheme="minorHAnsi" w:cs="Arial"/>
          <w:sz w:val="28"/>
          <w:szCs w:val="28"/>
        </w:rPr>
        <w:t>Arizona</w:t>
      </w:r>
    </w:p>
    <w:p w:rsidR="00030622" w:rsidRPr="00030622" w:rsidRDefault="00030622" w:rsidP="00A16147">
      <w:pPr>
        <w:rPr>
          <w:rFonts w:asciiTheme="minorHAnsi" w:hAnsiTheme="minorHAnsi" w:cs="Arial"/>
          <w:sz w:val="24"/>
          <w:szCs w:val="24"/>
        </w:rPr>
      </w:pPr>
    </w:p>
    <w:p w:rsidR="00030622" w:rsidRPr="00030622" w:rsidRDefault="00030622" w:rsidP="00030622">
      <w:pPr>
        <w:rPr>
          <w:rFonts w:asciiTheme="minorHAnsi" w:hAnsiTheme="minorHAnsi"/>
          <w:b/>
          <w:sz w:val="24"/>
          <w:szCs w:val="24"/>
        </w:rPr>
      </w:pPr>
      <w:r w:rsidRPr="00030622">
        <w:rPr>
          <w:rFonts w:asciiTheme="minorHAnsi" w:hAnsiTheme="minorHAnsi"/>
          <w:b/>
          <w:sz w:val="24"/>
          <w:szCs w:val="24"/>
        </w:rPr>
        <w:t>General Resources</w:t>
      </w:r>
    </w:p>
    <w:p w:rsidR="00E641E2" w:rsidRPr="00030622" w:rsidRDefault="00457070" w:rsidP="00A16147">
      <w:pPr>
        <w:rPr>
          <w:rFonts w:asciiTheme="minorHAnsi" w:hAnsiTheme="minorHAnsi" w:cs="Arial"/>
          <w:sz w:val="24"/>
          <w:szCs w:val="24"/>
        </w:rPr>
      </w:pPr>
      <w:r w:rsidRPr="00030622">
        <w:rPr>
          <w:rFonts w:asciiTheme="minorHAnsi" w:hAnsiTheme="minorHAnsi" w:cs="Arial"/>
          <w:sz w:val="24"/>
          <w:szCs w:val="24"/>
        </w:rPr>
        <w:t xml:space="preserve"> </w:t>
      </w:r>
      <w:r w:rsidR="00E641E2" w:rsidRPr="00030622">
        <w:rPr>
          <w:rFonts w:asciiTheme="minorHAnsi" w:hAnsiTheme="minorHAnsi" w:cs="Arial"/>
          <w:sz w:val="24"/>
          <w:szCs w:val="24"/>
        </w:rPr>
        <w:t xml:space="preserve"> </w:t>
      </w:r>
    </w:p>
    <w:p w:rsidR="00E641E2" w:rsidRDefault="00030622" w:rsidP="00A16147">
      <w:pPr>
        <w:rPr>
          <w:rFonts w:asciiTheme="minorHAnsi" w:hAnsiTheme="minorHAnsi" w:cs="Arial"/>
          <w:sz w:val="24"/>
          <w:szCs w:val="24"/>
        </w:rPr>
      </w:pPr>
      <w:r>
        <w:rPr>
          <w:rFonts w:asciiTheme="minorHAnsi" w:hAnsiTheme="minorHAnsi" w:cs="Arial"/>
          <w:sz w:val="24"/>
          <w:szCs w:val="24"/>
        </w:rPr>
        <w:t>Department of Corrections</w:t>
      </w:r>
    </w:p>
    <w:p w:rsidR="001E1D22" w:rsidRDefault="00030622" w:rsidP="00030622">
      <w:pPr>
        <w:rPr>
          <w:rStyle w:val="Hyperlink"/>
          <w:rFonts w:asciiTheme="minorHAnsi" w:hAnsiTheme="minorHAnsi" w:cs="Arial"/>
          <w:sz w:val="24"/>
          <w:szCs w:val="24"/>
        </w:rPr>
      </w:pPr>
      <w:hyperlink r:id="rId6" w:history="1">
        <w:r w:rsidR="001E1D22" w:rsidRPr="00030622">
          <w:rPr>
            <w:rStyle w:val="Hyperlink"/>
            <w:rFonts w:asciiTheme="minorHAnsi" w:hAnsiTheme="minorHAnsi" w:cs="Arial"/>
            <w:sz w:val="24"/>
            <w:szCs w:val="24"/>
          </w:rPr>
          <w:t>http://www.azcorrections.gov/</w:t>
        </w:r>
      </w:hyperlink>
    </w:p>
    <w:p w:rsidR="00030622" w:rsidRDefault="00030622" w:rsidP="00030622">
      <w:pPr>
        <w:rPr>
          <w:rStyle w:val="Hyperlink"/>
          <w:rFonts w:asciiTheme="minorHAnsi" w:hAnsiTheme="minorHAnsi" w:cs="Arial"/>
          <w:sz w:val="24"/>
          <w:szCs w:val="24"/>
        </w:rPr>
      </w:pPr>
    </w:p>
    <w:p w:rsidR="00030622" w:rsidRPr="00030622" w:rsidRDefault="00030622" w:rsidP="00030622">
      <w:pPr>
        <w:rPr>
          <w:rFonts w:asciiTheme="minorHAnsi" w:hAnsiTheme="minorHAnsi" w:cs="Arial"/>
          <w:sz w:val="24"/>
          <w:szCs w:val="24"/>
        </w:rPr>
      </w:pPr>
      <w:r>
        <w:rPr>
          <w:rStyle w:val="Hyperlink"/>
          <w:rFonts w:asciiTheme="minorHAnsi" w:hAnsiTheme="minorHAnsi" w:cs="Arial"/>
          <w:color w:val="auto"/>
          <w:sz w:val="24"/>
          <w:szCs w:val="24"/>
          <w:u w:val="none"/>
        </w:rPr>
        <w:t>Reentry in Arizona &amp; Oregon: A Practical Approach to Promote Safer Communities through Successful Reintegration Strategies</w:t>
      </w:r>
    </w:p>
    <w:p w:rsidR="00030622" w:rsidRDefault="00030622" w:rsidP="00030622">
      <w:pPr>
        <w:rPr>
          <w:rFonts w:asciiTheme="minorHAnsi" w:hAnsiTheme="minorHAnsi" w:cs="Arial"/>
          <w:sz w:val="24"/>
          <w:szCs w:val="24"/>
        </w:rPr>
      </w:pPr>
      <w:hyperlink r:id="rId7" w:history="1">
        <w:r w:rsidR="00625B1A" w:rsidRPr="00030622">
          <w:rPr>
            <w:rStyle w:val="Hyperlink"/>
            <w:rFonts w:asciiTheme="minorHAnsi" w:hAnsiTheme="minorHAnsi" w:cs="Arial"/>
            <w:sz w:val="24"/>
            <w:szCs w:val="24"/>
          </w:rPr>
          <w:t>https://cabhp.asu.edu/files/presentations/center-hosted-presentations/arizona-specialty-court-2011/reentry-in-arizona</w:t>
        </w:r>
      </w:hyperlink>
    </w:p>
    <w:p w:rsidR="00030622" w:rsidRDefault="00030622" w:rsidP="00030622">
      <w:pPr>
        <w:rPr>
          <w:rFonts w:asciiTheme="minorHAnsi" w:hAnsiTheme="minorHAnsi"/>
          <w:sz w:val="24"/>
          <w:szCs w:val="24"/>
        </w:rPr>
      </w:pPr>
    </w:p>
    <w:p w:rsidR="00030622" w:rsidRDefault="00030622" w:rsidP="00030622">
      <w:pPr>
        <w:rPr>
          <w:rFonts w:asciiTheme="minorHAnsi" w:hAnsiTheme="minorHAnsi"/>
          <w:sz w:val="24"/>
          <w:szCs w:val="24"/>
        </w:rPr>
      </w:pPr>
      <w:r>
        <w:rPr>
          <w:rFonts w:asciiTheme="minorHAnsi" w:hAnsiTheme="minorHAnsi"/>
          <w:sz w:val="24"/>
          <w:szCs w:val="24"/>
        </w:rPr>
        <w:t>Weed and Seed Reentry Initiative (2010)</w:t>
      </w:r>
    </w:p>
    <w:p w:rsidR="00A3532F" w:rsidRDefault="00030622" w:rsidP="00030622">
      <w:pPr>
        <w:rPr>
          <w:rFonts w:asciiTheme="minorHAnsi" w:hAnsiTheme="minorHAnsi" w:cs="Arial"/>
          <w:sz w:val="24"/>
          <w:szCs w:val="24"/>
        </w:rPr>
      </w:pPr>
      <w:hyperlink r:id="rId8" w:history="1">
        <w:r w:rsidRPr="00D31457">
          <w:rPr>
            <w:rStyle w:val="Hyperlink"/>
            <w:rFonts w:asciiTheme="minorHAnsi" w:hAnsiTheme="minorHAnsi" w:cs="Arial"/>
            <w:sz w:val="24"/>
            <w:szCs w:val="24"/>
          </w:rPr>
          <w:t>http://www.ju</w:t>
        </w:r>
        <w:r w:rsidRPr="00D31457">
          <w:rPr>
            <w:rStyle w:val="Hyperlink"/>
            <w:rFonts w:asciiTheme="minorHAnsi" w:hAnsiTheme="minorHAnsi" w:cs="Arial"/>
            <w:sz w:val="24"/>
            <w:szCs w:val="24"/>
          </w:rPr>
          <w:t>stice.gov/usao/az/reports/Newsletter/LECC_WS_Reentry_Initiative_Report_2010.pdf</w:t>
        </w:r>
      </w:hyperlink>
    </w:p>
    <w:p w:rsidR="00030622" w:rsidRDefault="00030622" w:rsidP="00030622">
      <w:pPr>
        <w:rPr>
          <w:rFonts w:asciiTheme="minorHAnsi" w:hAnsiTheme="minorHAnsi" w:cs="Arial"/>
          <w:sz w:val="24"/>
          <w:szCs w:val="24"/>
        </w:rPr>
      </w:pPr>
    </w:p>
    <w:p w:rsidR="00030622" w:rsidRPr="00030622" w:rsidRDefault="00030622" w:rsidP="00030622">
      <w:pPr>
        <w:rPr>
          <w:rFonts w:asciiTheme="minorHAnsi" w:hAnsiTheme="minorHAnsi" w:cs="Arial"/>
          <w:sz w:val="24"/>
          <w:szCs w:val="24"/>
        </w:rPr>
      </w:pPr>
      <w:r>
        <w:rPr>
          <w:rFonts w:asciiTheme="minorHAnsi" w:hAnsiTheme="minorHAnsi" w:cs="Arial"/>
          <w:sz w:val="24"/>
          <w:szCs w:val="24"/>
        </w:rPr>
        <w:t>Yavapai Reentry Program</w:t>
      </w:r>
    </w:p>
    <w:p w:rsidR="00A3532F" w:rsidRPr="00030622" w:rsidRDefault="00030622" w:rsidP="00030622">
      <w:pPr>
        <w:rPr>
          <w:rFonts w:asciiTheme="minorHAnsi" w:hAnsiTheme="minorHAnsi" w:cs="Arial"/>
          <w:sz w:val="24"/>
          <w:szCs w:val="24"/>
        </w:rPr>
      </w:pPr>
      <w:hyperlink r:id="rId9" w:history="1">
        <w:r w:rsidR="00A3532F" w:rsidRPr="00030622">
          <w:rPr>
            <w:rStyle w:val="Hyperlink"/>
            <w:rFonts w:asciiTheme="minorHAnsi" w:hAnsiTheme="minorHAnsi" w:cs="Arial"/>
            <w:sz w:val="24"/>
            <w:szCs w:val="24"/>
          </w:rPr>
          <w:t>http://www.prisoneducation.com/prison-education-news/2012/1/7/yavapai-reentry-program-he</w:t>
        </w:r>
        <w:r w:rsidR="00A3532F" w:rsidRPr="00030622">
          <w:rPr>
            <w:rStyle w:val="Hyperlink"/>
            <w:rFonts w:asciiTheme="minorHAnsi" w:hAnsiTheme="minorHAnsi" w:cs="Arial"/>
            <w:sz w:val="24"/>
            <w:szCs w:val="24"/>
          </w:rPr>
          <w:t>l</w:t>
        </w:r>
        <w:r w:rsidR="00A3532F" w:rsidRPr="00030622">
          <w:rPr>
            <w:rStyle w:val="Hyperlink"/>
            <w:rFonts w:asciiTheme="minorHAnsi" w:hAnsiTheme="minorHAnsi" w:cs="Arial"/>
            <w:sz w:val="24"/>
            <w:szCs w:val="24"/>
          </w:rPr>
          <w:t>ping-arizona-inmates-reenter-into.html</w:t>
        </w:r>
      </w:hyperlink>
    </w:p>
    <w:p w:rsidR="00625B1A" w:rsidRPr="00030622" w:rsidRDefault="00625B1A" w:rsidP="00457070">
      <w:pPr>
        <w:rPr>
          <w:rFonts w:asciiTheme="minorHAnsi" w:hAnsiTheme="minorHAnsi" w:cs="Arial"/>
          <w:sz w:val="24"/>
          <w:szCs w:val="24"/>
        </w:rPr>
      </w:pPr>
    </w:p>
    <w:p w:rsidR="00030622" w:rsidRDefault="00030622" w:rsidP="00030622">
      <w:pPr>
        <w:rPr>
          <w:rFonts w:asciiTheme="minorHAnsi" w:hAnsiTheme="minorHAnsi"/>
          <w:sz w:val="24"/>
          <w:szCs w:val="24"/>
        </w:rPr>
      </w:pPr>
      <w:r>
        <w:rPr>
          <w:rFonts w:asciiTheme="minorHAnsi" w:hAnsiTheme="minorHAnsi"/>
          <w:sz w:val="24"/>
          <w:szCs w:val="24"/>
        </w:rPr>
        <w:t>National Reentry Resource Center</w:t>
      </w:r>
    </w:p>
    <w:p w:rsidR="00C52DE6" w:rsidRPr="00030622" w:rsidRDefault="00030622" w:rsidP="00C52DE6">
      <w:pPr>
        <w:rPr>
          <w:rFonts w:asciiTheme="minorHAnsi" w:hAnsiTheme="minorHAnsi" w:cs="Arial"/>
          <w:sz w:val="24"/>
          <w:szCs w:val="24"/>
        </w:rPr>
      </w:pPr>
      <w:hyperlink r:id="rId10" w:history="1">
        <w:r w:rsidR="00A3532F" w:rsidRPr="00030622">
          <w:rPr>
            <w:rStyle w:val="Hyperlink"/>
            <w:rFonts w:asciiTheme="minorHAnsi" w:hAnsiTheme="minorHAnsi" w:cs="Arial"/>
            <w:sz w:val="24"/>
            <w:szCs w:val="24"/>
          </w:rPr>
          <w:t>http://www.nationalreentryresourcecenter.org/search?q=&amp;state=Arizona&amp;tags=Arizona</w:t>
        </w:r>
      </w:hyperlink>
    </w:p>
    <w:p w:rsidR="00A3532F" w:rsidRPr="00030622" w:rsidRDefault="00A3532F" w:rsidP="00457070">
      <w:pPr>
        <w:rPr>
          <w:rFonts w:asciiTheme="minorHAnsi" w:hAnsiTheme="minorHAnsi" w:cs="Arial"/>
          <w:sz w:val="24"/>
          <w:szCs w:val="24"/>
        </w:rPr>
      </w:pPr>
    </w:p>
    <w:p w:rsidR="00457070" w:rsidRPr="00030622" w:rsidRDefault="00457070" w:rsidP="00030622">
      <w:pPr>
        <w:rPr>
          <w:rFonts w:asciiTheme="minorHAnsi" w:hAnsiTheme="minorHAnsi" w:cs="Arial"/>
          <w:sz w:val="24"/>
          <w:szCs w:val="24"/>
        </w:rPr>
      </w:pPr>
      <w:r w:rsidRPr="00030622">
        <w:rPr>
          <w:rFonts w:asciiTheme="minorHAnsi" w:hAnsiTheme="minorHAnsi" w:cs="Arial"/>
          <w:sz w:val="24"/>
          <w:szCs w:val="24"/>
        </w:rPr>
        <w:t>Arizona Community Information and Referral Services</w:t>
      </w:r>
    </w:p>
    <w:p w:rsidR="00457070" w:rsidRPr="00030622" w:rsidRDefault="00030622" w:rsidP="00030622">
      <w:pPr>
        <w:rPr>
          <w:rFonts w:asciiTheme="minorHAnsi" w:hAnsiTheme="minorHAnsi" w:cs="Arial"/>
          <w:sz w:val="24"/>
          <w:szCs w:val="24"/>
        </w:rPr>
      </w:pPr>
      <w:hyperlink r:id="rId11" w:history="1">
        <w:r w:rsidR="00457070" w:rsidRPr="00030622">
          <w:rPr>
            <w:rStyle w:val="Hyperlink"/>
            <w:rFonts w:asciiTheme="minorHAnsi" w:hAnsiTheme="minorHAnsi" w:cs="Arial"/>
            <w:sz w:val="24"/>
            <w:szCs w:val="24"/>
          </w:rPr>
          <w:t>http://www.cir.org/reentry/</w:t>
        </w:r>
      </w:hyperlink>
    </w:p>
    <w:p w:rsidR="00457070" w:rsidRPr="00030622" w:rsidRDefault="00457070" w:rsidP="00030622">
      <w:pPr>
        <w:rPr>
          <w:rFonts w:asciiTheme="minorHAnsi" w:hAnsiTheme="minorHAnsi" w:cs="Arial"/>
          <w:sz w:val="24"/>
          <w:szCs w:val="24"/>
        </w:rPr>
      </w:pPr>
      <w:proofErr w:type="gramStart"/>
      <w:r w:rsidRPr="00030622">
        <w:rPr>
          <w:rFonts w:asciiTheme="minorHAnsi" w:hAnsiTheme="minorHAnsi" w:cs="Arial"/>
          <w:color w:val="000000"/>
          <w:sz w:val="24"/>
          <w:szCs w:val="24"/>
        </w:rPr>
        <w:t>Fairly inclusive website with links to programs for individuals releasing from custody, including education, mentoring services, and legal assistance.</w:t>
      </w:r>
      <w:proofErr w:type="gramEnd"/>
      <w:r w:rsidRPr="00030622">
        <w:rPr>
          <w:rFonts w:asciiTheme="minorHAnsi" w:hAnsiTheme="minorHAnsi" w:cs="Arial"/>
          <w:color w:val="000000"/>
          <w:sz w:val="24"/>
          <w:szCs w:val="24"/>
        </w:rPr>
        <w:t xml:space="preserve"> The website also includes links to counseling programs, residential and employment programs and assistance, and support groups for individuals and families.</w:t>
      </w:r>
    </w:p>
    <w:p w:rsidR="00457070" w:rsidRPr="00030622" w:rsidRDefault="00457070" w:rsidP="00457070">
      <w:pPr>
        <w:rPr>
          <w:rFonts w:asciiTheme="minorHAnsi" w:hAnsiTheme="minorHAnsi" w:cs="Arial"/>
          <w:sz w:val="24"/>
          <w:szCs w:val="24"/>
        </w:rPr>
      </w:pPr>
    </w:p>
    <w:p w:rsidR="00030622" w:rsidRDefault="00030622" w:rsidP="00030622">
      <w:pPr>
        <w:autoSpaceDE w:val="0"/>
        <w:autoSpaceDN w:val="0"/>
        <w:adjustRightInd w:val="0"/>
        <w:rPr>
          <w:rFonts w:asciiTheme="minorHAnsi" w:hAnsiTheme="minorHAnsi"/>
          <w:sz w:val="24"/>
          <w:szCs w:val="24"/>
        </w:rPr>
      </w:pPr>
      <w:r>
        <w:rPr>
          <w:rFonts w:asciiTheme="minorHAnsi" w:hAnsiTheme="minorHAnsi"/>
          <w:sz w:val="24"/>
          <w:szCs w:val="24"/>
        </w:rPr>
        <w:t>Reentry Coalition</w:t>
      </w:r>
    </w:p>
    <w:p w:rsidR="004B01EE" w:rsidRPr="00030622" w:rsidRDefault="00030622" w:rsidP="00030622">
      <w:pPr>
        <w:autoSpaceDE w:val="0"/>
        <w:autoSpaceDN w:val="0"/>
        <w:adjustRightInd w:val="0"/>
        <w:rPr>
          <w:rFonts w:asciiTheme="minorHAnsi" w:hAnsiTheme="minorHAnsi" w:cs="Arial"/>
          <w:bCs/>
          <w:sz w:val="24"/>
          <w:szCs w:val="24"/>
        </w:rPr>
      </w:pPr>
      <w:hyperlink r:id="rId12" w:history="1">
        <w:r w:rsidR="004B01EE" w:rsidRPr="00030622">
          <w:rPr>
            <w:rStyle w:val="Hyperlink"/>
            <w:rFonts w:asciiTheme="minorHAnsi" w:hAnsiTheme="minorHAnsi" w:cs="Arial"/>
            <w:bCs/>
            <w:sz w:val="24"/>
            <w:szCs w:val="24"/>
          </w:rPr>
          <w:t>http://www.reentrycoalition.ohio.gov/pages/coalitions/montgomery/FINAL%20Pre-Post%20report%205-11-09.pdf</w:t>
        </w:r>
      </w:hyperlink>
    </w:p>
    <w:p w:rsidR="004B01EE" w:rsidRPr="00030622" w:rsidRDefault="004B01EE" w:rsidP="00030622">
      <w:pPr>
        <w:autoSpaceDE w:val="0"/>
        <w:autoSpaceDN w:val="0"/>
        <w:adjustRightInd w:val="0"/>
        <w:rPr>
          <w:rFonts w:asciiTheme="minorHAnsi" w:hAnsiTheme="minorHAnsi" w:cs="Arial"/>
          <w:bCs/>
          <w:sz w:val="24"/>
          <w:szCs w:val="24"/>
        </w:rPr>
      </w:pPr>
      <w:r w:rsidRPr="00030622">
        <w:rPr>
          <w:rFonts w:asciiTheme="minorHAnsi" w:hAnsiTheme="minorHAnsi" w:cs="Arial"/>
          <w:bCs/>
          <w:sz w:val="24"/>
          <w:szCs w:val="24"/>
        </w:rPr>
        <w:t>Arizona:</w:t>
      </w:r>
    </w:p>
    <w:p w:rsidR="004B01EE" w:rsidRDefault="004B01EE" w:rsidP="00030622">
      <w:pPr>
        <w:autoSpaceDE w:val="0"/>
        <w:autoSpaceDN w:val="0"/>
        <w:adjustRightInd w:val="0"/>
        <w:rPr>
          <w:rFonts w:asciiTheme="minorHAnsi" w:hAnsiTheme="minorHAnsi" w:cs="Arial"/>
          <w:sz w:val="24"/>
          <w:szCs w:val="24"/>
        </w:rPr>
      </w:pPr>
      <w:r w:rsidRPr="00030622">
        <w:rPr>
          <w:rFonts w:asciiTheme="minorHAnsi" w:hAnsiTheme="minorHAnsi" w:cs="Arial"/>
          <w:sz w:val="24"/>
          <w:szCs w:val="24"/>
        </w:rPr>
        <w:t>The State of Arizona has poured 2-3 billion dollars into new prisons. They recently analyzed what was driving the prison growth and through a bi-partisan government effort proposed and passed a bill in 2008 that allowed for monies and other incentives to be awarded to both offenders and local probation departments for success. Offenders who perform well under probation supervision receive 20 days for every 30 days they are in compliance. The probation departments are measured for a decrease in revocations and if crime rates decrease they are awarded monies to put back into the probation department.</w:t>
      </w:r>
    </w:p>
    <w:p w:rsidR="00030622" w:rsidRDefault="00030622" w:rsidP="00030622">
      <w:pPr>
        <w:autoSpaceDE w:val="0"/>
        <w:autoSpaceDN w:val="0"/>
        <w:adjustRightInd w:val="0"/>
        <w:rPr>
          <w:rFonts w:asciiTheme="minorHAnsi" w:hAnsiTheme="minorHAnsi" w:cs="Arial"/>
          <w:sz w:val="24"/>
          <w:szCs w:val="24"/>
        </w:rPr>
      </w:pPr>
    </w:p>
    <w:p w:rsidR="00030622" w:rsidRPr="00030622" w:rsidRDefault="00030622" w:rsidP="00030622">
      <w:pPr>
        <w:autoSpaceDE w:val="0"/>
        <w:autoSpaceDN w:val="0"/>
        <w:adjustRightInd w:val="0"/>
        <w:rPr>
          <w:rFonts w:asciiTheme="minorHAnsi" w:hAnsiTheme="minorHAnsi" w:cs="Arial"/>
          <w:sz w:val="24"/>
          <w:szCs w:val="24"/>
        </w:rPr>
      </w:pPr>
    </w:p>
    <w:p w:rsidR="004B01EE" w:rsidRPr="00030622" w:rsidRDefault="004B01EE" w:rsidP="004B01EE">
      <w:pPr>
        <w:pStyle w:val="NormalWeb"/>
        <w:spacing w:before="0" w:beforeAutospacing="0" w:after="0" w:afterAutospacing="0"/>
        <w:rPr>
          <w:rFonts w:asciiTheme="minorHAnsi" w:hAnsiTheme="minorHAnsi" w:cs="Arial"/>
        </w:rPr>
      </w:pPr>
    </w:p>
    <w:p w:rsidR="00030622" w:rsidRDefault="00030622" w:rsidP="00030622">
      <w:pPr>
        <w:autoSpaceDE w:val="0"/>
        <w:autoSpaceDN w:val="0"/>
        <w:adjustRightInd w:val="0"/>
        <w:rPr>
          <w:rFonts w:asciiTheme="minorHAnsi" w:hAnsiTheme="minorHAnsi"/>
          <w:sz w:val="24"/>
          <w:szCs w:val="24"/>
        </w:rPr>
      </w:pPr>
      <w:r>
        <w:rPr>
          <w:rFonts w:asciiTheme="minorHAnsi" w:hAnsiTheme="minorHAnsi"/>
          <w:sz w:val="24"/>
          <w:szCs w:val="24"/>
        </w:rPr>
        <w:lastRenderedPageBreak/>
        <w:t>Probation and Sentence Reforms</w:t>
      </w:r>
    </w:p>
    <w:p w:rsidR="001E1D22" w:rsidRPr="00030622" w:rsidRDefault="00030622" w:rsidP="00030622">
      <w:pPr>
        <w:autoSpaceDE w:val="0"/>
        <w:autoSpaceDN w:val="0"/>
        <w:adjustRightInd w:val="0"/>
        <w:rPr>
          <w:rFonts w:asciiTheme="minorHAnsi" w:hAnsiTheme="minorHAnsi" w:cs="Arial"/>
          <w:sz w:val="24"/>
          <w:szCs w:val="24"/>
        </w:rPr>
      </w:pPr>
      <w:hyperlink r:id="rId13" w:history="1">
        <w:r w:rsidR="001E1D22" w:rsidRPr="00030622">
          <w:rPr>
            <w:rStyle w:val="Hyperlink"/>
            <w:rFonts w:asciiTheme="minorHAnsi" w:hAnsiTheme="minorHAnsi" w:cs="Arial"/>
            <w:sz w:val="24"/>
            <w:szCs w:val="24"/>
          </w:rPr>
          <w:t>http://www.asca.net/system/assets/attachments/3702/1110SENTENCINGREFORM.pdf?13</w:t>
        </w:r>
        <w:r w:rsidR="001E1D22" w:rsidRPr="00030622">
          <w:rPr>
            <w:rStyle w:val="Hyperlink"/>
            <w:rFonts w:asciiTheme="minorHAnsi" w:hAnsiTheme="minorHAnsi" w:cs="Arial"/>
            <w:sz w:val="24"/>
            <w:szCs w:val="24"/>
          </w:rPr>
          <w:t>1</w:t>
        </w:r>
        <w:r w:rsidR="001E1D22" w:rsidRPr="00030622">
          <w:rPr>
            <w:rStyle w:val="Hyperlink"/>
            <w:rFonts w:asciiTheme="minorHAnsi" w:hAnsiTheme="minorHAnsi" w:cs="Arial"/>
            <w:sz w:val="24"/>
            <w:szCs w:val="24"/>
          </w:rPr>
          <w:t>9987360</w:t>
        </w:r>
      </w:hyperlink>
    </w:p>
    <w:p w:rsidR="004B01EE" w:rsidRPr="00030622" w:rsidRDefault="004B01EE" w:rsidP="00030622">
      <w:pPr>
        <w:autoSpaceDE w:val="0"/>
        <w:autoSpaceDN w:val="0"/>
        <w:adjustRightInd w:val="0"/>
        <w:rPr>
          <w:rFonts w:asciiTheme="minorHAnsi" w:hAnsiTheme="minorHAnsi" w:cs="Arial"/>
          <w:sz w:val="24"/>
          <w:szCs w:val="24"/>
        </w:rPr>
      </w:pPr>
      <w:r w:rsidRPr="00030622">
        <w:rPr>
          <w:rFonts w:asciiTheme="minorHAnsi" w:hAnsiTheme="minorHAnsi" w:cs="Arial"/>
          <w:sz w:val="24"/>
          <w:szCs w:val="24"/>
        </w:rPr>
        <w:t xml:space="preserve">Other states have incorporated “earned time” credits into their probation practices. </w:t>
      </w:r>
      <w:r w:rsidRPr="00030622">
        <w:rPr>
          <w:rFonts w:asciiTheme="minorHAnsi" w:hAnsiTheme="minorHAnsi" w:cs="Arial"/>
          <w:bCs/>
          <w:sz w:val="24"/>
          <w:szCs w:val="24"/>
        </w:rPr>
        <w:t xml:space="preserve">Arizona </w:t>
      </w:r>
      <w:r w:rsidRPr="00030622">
        <w:rPr>
          <w:rFonts w:asciiTheme="minorHAnsi" w:hAnsiTheme="minorHAnsi" w:cs="Arial"/>
          <w:sz w:val="24"/>
          <w:szCs w:val="24"/>
        </w:rPr>
        <w:t>did</w:t>
      </w:r>
      <w:r w:rsidR="001E1D22" w:rsidRPr="00030622">
        <w:rPr>
          <w:rFonts w:asciiTheme="minorHAnsi" w:hAnsiTheme="minorHAnsi" w:cs="Arial"/>
          <w:sz w:val="24"/>
          <w:szCs w:val="24"/>
        </w:rPr>
        <w:t xml:space="preserve"> </w:t>
      </w:r>
      <w:r w:rsidRPr="00030622">
        <w:rPr>
          <w:rFonts w:asciiTheme="minorHAnsi" w:hAnsiTheme="minorHAnsi" w:cs="Arial"/>
          <w:sz w:val="24"/>
          <w:szCs w:val="24"/>
        </w:rPr>
        <w:t>so by passing the Safe Communities Act after a 2008 analysis estimated that the state prison</w:t>
      </w:r>
      <w:r w:rsidR="001E1D22" w:rsidRPr="00030622">
        <w:rPr>
          <w:rFonts w:asciiTheme="minorHAnsi" w:hAnsiTheme="minorHAnsi" w:cs="Arial"/>
          <w:sz w:val="24"/>
          <w:szCs w:val="24"/>
        </w:rPr>
        <w:t xml:space="preserve"> </w:t>
      </w:r>
      <w:r w:rsidRPr="00030622">
        <w:rPr>
          <w:rFonts w:asciiTheme="minorHAnsi" w:hAnsiTheme="minorHAnsi" w:cs="Arial"/>
          <w:sz w:val="24"/>
          <w:szCs w:val="24"/>
        </w:rPr>
        <w:t>population would grow by 50 percent in a decade and require the state to build space for 17,000</w:t>
      </w:r>
      <w:r w:rsidR="001E1D22" w:rsidRPr="00030622">
        <w:rPr>
          <w:rFonts w:asciiTheme="minorHAnsi" w:hAnsiTheme="minorHAnsi" w:cs="Arial"/>
          <w:sz w:val="24"/>
          <w:szCs w:val="24"/>
        </w:rPr>
        <w:t xml:space="preserve"> </w:t>
      </w:r>
      <w:r w:rsidRPr="00030622">
        <w:rPr>
          <w:rFonts w:asciiTheme="minorHAnsi" w:hAnsiTheme="minorHAnsi" w:cs="Arial"/>
          <w:sz w:val="24"/>
          <w:szCs w:val="24"/>
        </w:rPr>
        <w:t>new prison beds at a cost of $2 billion to $3 billion. A high rate of probation failures was</w:t>
      </w:r>
      <w:r w:rsidR="001E1D22" w:rsidRPr="00030622">
        <w:rPr>
          <w:rFonts w:asciiTheme="minorHAnsi" w:hAnsiTheme="minorHAnsi" w:cs="Arial"/>
          <w:sz w:val="24"/>
          <w:szCs w:val="24"/>
        </w:rPr>
        <w:t xml:space="preserve"> </w:t>
      </w:r>
      <w:r w:rsidRPr="00030622">
        <w:rPr>
          <w:rFonts w:asciiTheme="minorHAnsi" w:hAnsiTheme="minorHAnsi" w:cs="Arial"/>
          <w:sz w:val="24"/>
          <w:szCs w:val="24"/>
        </w:rPr>
        <w:t>identified as an important contributor to this growth. Before the act’s passage, the state was</w:t>
      </w:r>
      <w:r w:rsidR="001E1D22" w:rsidRPr="00030622">
        <w:rPr>
          <w:rFonts w:asciiTheme="minorHAnsi" w:hAnsiTheme="minorHAnsi" w:cs="Arial"/>
          <w:sz w:val="24"/>
          <w:szCs w:val="24"/>
        </w:rPr>
        <w:t xml:space="preserve"> </w:t>
      </w:r>
      <w:r w:rsidRPr="00030622">
        <w:rPr>
          <w:rFonts w:asciiTheme="minorHAnsi" w:hAnsiTheme="minorHAnsi" w:cs="Arial"/>
          <w:sz w:val="24"/>
          <w:szCs w:val="24"/>
        </w:rPr>
        <w:t>sending around 4,000 probationers back to prison each year for violating supervision terms, at a</w:t>
      </w:r>
      <w:r w:rsidR="001E1D22" w:rsidRPr="00030622">
        <w:rPr>
          <w:rFonts w:asciiTheme="minorHAnsi" w:hAnsiTheme="minorHAnsi" w:cs="Arial"/>
          <w:sz w:val="24"/>
          <w:szCs w:val="24"/>
        </w:rPr>
        <w:t xml:space="preserve"> </w:t>
      </w:r>
      <w:r w:rsidRPr="00030622">
        <w:rPr>
          <w:rFonts w:asciiTheme="minorHAnsi" w:hAnsiTheme="minorHAnsi" w:cs="Arial"/>
          <w:sz w:val="24"/>
          <w:szCs w:val="24"/>
        </w:rPr>
        <w:t>cost of approximately $100 million. To reduce recidivism rates, the law helped focus probation</w:t>
      </w:r>
      <w:r w:rsidR="001E1D22" w:rsidRPr="00030622">
        <w:rPr>
          <w:rFonts w:asciiTheme="minorHAnsi" w:hAnsiTheme="minorHAnsi" w:cs="Arial"/>
          <w:sz w:val="24"/>
          <w:szCs w:val="24"/>
        </w:rPr>
        <w:t xml:space="preserve"> </w:t>
      </w:r>
      <w:r w:rsidRPr="00030622">
        <w:rPr>
          <w:rFonts w:asciiTheme="minorHAnsi" w:hAnsiTheme="minorHAnsi" w:cs="Arial"/>
          <w:sz w:val="24"/>
          <w:szCs w:val="24"/>
        </w:rPr>
        <w:t>supervision on high-risk offenders by creating earned time credits for probationers who comply</w:t>
      </w:r>
      <w:r w:rsidR="001E1D22" w:rsidRPr="00030622">
        <w:rPr>
          <w:rFonts w:asciiTheme="minorHAnsi" w:hAnsiTheme="minorHAnsi" w:cs="Arial"/>
          <w:sz w:val="24"/>
          <w:szCs w:val="24"/>
        </w:rPr>
        <w:t xml:space="preserve"> </w:t>
      </w:r>
      <w:r w:rsidRPr="00030622">
        <w:rPr>
          <w:rFonts w:asciiTheme="minorHAnsi" w:hAnsiTheme="minorHAnsi" w:cs="Arial"/>
          <w:sz w:val="24"/>
          <w:szCs w:val="24"/>
        </w:rPr>
        <w:t>with the terms of their supervision. Under the law, offenders can earn 20 days off of their</w:t>
      </w:r>
      <w:r w:rsidR="001E1D22" w:rsidRPr="00030622">
        <w:rPr>
          <w:rFonts w:asciiTheme="minorHAnsi" w:hAnsiTheme="minorHAnsi" w:cs="Arial"/>
          <w:sz w:val="24"/>
          <w:szCs w:val="24"/>
        </w:rPr>
        <w:t xml:space="preserve"> </w:t>
      </w:r>
      <w:r w:rsidRPr="00030622">
        <w:rPr>
          <w:rFonts w:asciiTheme="minorHAnsi" w:hAnsiTheme="minorHAnsi" w:cs="Arial"/>
          <w:sz w:val="24"/>
          <w:szCs w:val="24"/>
        </w:rPr>
        <w:t>probation term for every month that they meet restitution payments and community service</w:t>
      </w:r>
      <w:r w:rsidR="001E1D22" w:rsidRPr="00030622">
        <w:rPr>
          <w:rFonts w:asciiTheme="minorHAnsi" w:hAnsiTheme="minorHAnsi" w:cs="Arial"/>
          <w:sz w:val="24"/>
          <w:szCs w:val="24"/>
        </w:rPr>
        <w:t xml:space="preserve"> </w:t>
      </w:r>
      <w:r w:rsidRPr="00030622">
        <w:rPr>
          <w:rFonts w:asciiTheme="minorHAnsi" w:hAnsiTheme="minorHAnsi" w:cs="Arial"/>
          <w:sz w:val="24"/>
          <w:szCs w:val="24"/>
        </w:rPr>
        <w:t>assignments, but they lose those credits if they are arrested. Consequently, lower-risk offenders</w:t>
      </w:r>
      <w:r w:rsidR="001E1D22" w:rsidRPr="00030622">
        <w:rPr>
          <w:rFonts w:asciiTheme="minorHAnsi" w:hAnsiTheme="minorHAnsi" w:cs="Arial"/>
          <w:sz w:val="24"/>
          <w:szCs w:val="24"/>
        </w:rPr>
        <w:t xml:space="preserve"> </w:t>
      </w:r>
      <w:r w:rsidRPr="00030622">
        <w:rPr>
          <w:rFonts w:asciiTheme="minorHAnsi" w:hAnsiTheme="minorHAnsi" w:cs="Arial"/>
          <w:sz w:val="24"/>
          <w:szCs w:val="24"/>
        </w:rPr>
        <w:t>who meet their obligations earn release earlier and probation officers can focus their resources on</w:t>
      </w:r>
      <w:r w:rsidR="001E1D22" w:rsidRPr="00030622">
        <w:rPr>
          <w:rFonts w:asciiTheme="minorHAnsi" w:hAnsiTheme="minorHAnsi" w:cs="Arial"/>
          <w:sz w:val="24"/>
          <w:szCs w:val="24"/>
        </w:rPr>
        <w:t xml:space="preserve"> </w:t>
      </w:r>
      <w:r w:rsidRPr="00030622">
        <w:rPr>
          <w:rFonts w:asciiTheme="minorHAnsi" w:hAnsiTheme="minorHAnsi" w:cs="Arial"/>
          <w:sz w:val="24"/>
          <w:szCs w:val="24"/>
        </w:rPr>
        <w:t>higher risk offenders.</w:t>
      </w:r>
      <w:r w:rsidR="001E1D22" w:rsidRPr="00030622">
        <w:rPr>
          <w:rFonts w:asciiTheme="minorHAnsi" w:hAnsiTheme="minorHAnsi" w:cs="Arial"/>
          <w:sz w:val="24"/>
          <w:szCs w:val="24"/>
        </w:rPr>
        <w:t xml:space="preserve"> </w:t>
      </w:r>
      <w:r w:rsidRPr="00030622">
        <w:rPr>
          <w:rFonts w:asciiTheme="minorHAnsi" w:hAnsiTheme="minorHAnsi" w:cs="Arial"/>
          <w:sz w:val="24"/>
          <w:szCs w:val="24"/>
        </w:rPr>
        <w:t>In 2010, Arizona released data showing that the number of probationers convicted for new</w:t>
      </w:r>
      <w:r w:rsidR="001E1D22" w:rsidRPr="00030622">
        <w:rPr>
          <w:rFonts w:asciiTheme="minorHAnsi" w:hAnsiTheme="minorHAnsi" w:cs="Arial"/>
          <w:sz w:val="24"/>
          <w:szCs w:val="24"/>
        </w:rPr>
        <w:t xml:space="preserve"> </w:t>
      </w:r>
      <w:r w:rsidRPr="00030622">
        <w:rPr>
          <w:rFonts w:asciiTheme="minorHAnsi" w:hAnsiTheme="minorHAnsi" w:cs="Arial"/>
          <w:sz w:val="24"/>
          <w:szCs w:val="24"/>
        </w:rPr>
        <w:t>felonies had declined by 31 percent, and that the overall number of probation revocations had</w:t>
      </w:r>
      <w:r w:rsidR="001E1D22" w:rsidRPr="00030622">
        <w:rPr>
          <w:rFonts w:asciiTheme="minorHAnsi" w:hAnsiTheme="minorHAnsi" w:cs="Arial"/>
          <w:sz w:val="24"/>
          <w:szCs w:val="24"/>
        </w:rPr>
        <w:t xml:space="preserve"> </w:t>
      </w:r>
      <w:r w:rsidRPr="00030622">
        <w:rPr>
          <w:rFonts w:asciiTheme="minorHAnsi" w:hAnsiTheme="minorHAnsi" w:cs="Arial"/>
          <w:sz w:val="24"/>
          <w:szCs w:val="24"/>
        </w:rPr>
        <w:t>dropped by 29 percent since passage of the Act. Moreover, these declines occurred despite the</w:t>
      </w:r>
      <w:r w:rsidR="001E1D22" w:rsidRPr="00030622">
        <w:rPr>
          <w:rFonts w:asciiTheme="minorHAnsi" w:hAnsiTheme="minorHAnsi" w:cs="Arial"/>
          <w:sz w:val="24"/>
          <w:szCs w:val="24"/>
        </w:rPr>
        <w:t xml:space="preserve"> </w:t>
      </w:r>
      <w:r w:rsidRPr="00030622">
        <w:rPr>
          <w:rFonts w:asciiTheme="minorHAnsi" w:hAnsiTheme="minorHAnsi" w:cs="Arial"/>
          <w:sz w:val="24"/>
          <w:szCs w:val="24"/>
        </w:rPr>
        <w:t>state’s overall increase in the number of offenders on parole, from 82,576 to 85,144, and despite</w:t>
      </w:r>
      <w:r w:rsidR="001E1D22" w:rsidRPr="00030622">
        <w:rPr>
          <w:rFonts w:asciiTheme="minorHAnsi" w:hAnsiTheme="minorHAnsi" w:cs="Arial"/>
          <w:sz w:val="24"/>
          <w:szCs w:val="24"/>
        </w:rPr>
        <w:t xml:space="preserve"> </w:t>
      </w:r>
      <w:r w:rsidRPr="00030622">
        <w:rPr>
          <w:rFonts w:asciiTheme="minorHAnsi" w:hAnsiTheme="minorHAnsi" w:cs="Arial"/>
          <w:sz w:val="24"/>
          <w:szCs w:val="24"/>
        </w:rPr>
        <w:t>the increase in the ratio of probation officers’ caseloads, from 60:1 to 65:1.</w:t>
      </w:r>
    </w:p>
    <w:p w:rsidR="001E1D22" w:rsidRPr="00030622" w:rsidRDefault="001E1D22" w:rsidP="001E1D22">
      <w:pPr>
        <w:autoSpaceDE w:val="0"/>
        <w:autoSpaceDN w:val="0"/>
        <w:adjustRightInd w:val="0"/>
        <w:rPr>
          <w:rFonts w:asciiTheme="minorHAnsi" w:hAnsiTheme="minorHAnsi" w:cs="Arial"/>
          <w:sz w:val="24"/>
          <w:szCs w:val="24"/>
        </w:rPr>
      </w:pPr>
    </w:p>
    <w:p w:rsidR="001E1D22" w:rsidRPr="00030622" w:rsidRDefault="001E1D22" w:rsidP="00030622">
      <w:pPr>
        <w:autoSpaceDE w:val="0"/>
        <w:autoSpaceDN w:val="0"/>
        <w:adjustRightInd w:val="0"/>
        <w:rPr>
          <w:rFonts w:asciiTheme="minorHAnsi" w:hAnsiTheme="minorHAnsi" w:cs="Arial"/>
          <w:sz w:val="24"/>
          <w:szCs w:val="24"/>
        </w:rPr>
      </w:pPr>
      <w:r w:rsidRPr="00030622">
        <w:rPr>
          <w:rFonts w:asciiTheme="minorHAnsi" w:hAnsiTheme="minorHAnsi" w:cs="Arial"/>
          <w:sz w:val="24"/>
          <w:szCs w:val="24"/>
        </w:rPr>
        <w:t xml:space="preserve">Pew Center on the States, “The Impact of Arizona’s Probation Reforms,” </w:t>
      </w:r>
      <w:r w:rsidRPr="00030622">
        <w:rPr>
          <w:rFonts w:asciiTheme="minorHAnsi" w:hAnsiTheme="minorHAnsi" w:cs="Arial"/>
          <w:i/>
          <w:iCs/>
          <w:sz w:val="24"/>
          <w:szCs w:val="24"/>
        </w:rPr>
        <w:t>Issue Brief</w:t>
      </w:r>
      <w:r w:rsidRPr="00030622">
        <w:rPr>
          <w:rFonts w:asciiTheme="minorHAnsi" w:hAnsiTheme="minorHAnsi" w:cs="Arial"/>
          <w:sz w:val="24"/>
          <w:szCs w:val="24"/>
        </w:rPr>
        <w:t>, The Pew Charitable Trusts, Washington, DC: March 2011, 1.</w:t>
      </w:r>
    </w:p>
    <w:p w:rsidR="001E1D22" w:rsidRPr="00030622" w:rsidRDefault="001E1D22" w:rsidP="001E1D22">
      <w:pPr>
        <w:autoSpaceDE w:val="0"/>
        <w:autoSpaceDN w:val="0"/>
        <w:adjustRightInd w:val="0"/>
        <w:rPr>
          <w:rFonts w:asciiTheme="minorHAnsi" w:hAnsiTheme="minorHAnsi" w:cs="Arial"/>
          <w:sz w:val="24"/>
          <w:szCs w:val="24"/>
        </w:rPr>
      </w:pPr>
    </w:p>
    <w:p w:rsidR="001E1D22" w:rsidRPr="00030622" w:rsidRDefault="001E1D22" w:rsidP="00030622">
      <w:pPr>
        <w:autoSpaceDE w:val="0"/>
        <w:autoSpaceDN w:val="0"/>
        <w:adjustRightInd w:val="0"/>
        <w:rPr>
          <w:rFonts w:asciiTheme="minorHAnsi" w:hAnsiTheme="minorHAnsi" w:cs="Arial"/>
          <w:sz w:val="24"/>
          <w:szCs w:val="24"/>
        </w:rPr>
      </w:pPr>
      <w:r w:rsidRPr="00030622">
        <w:rPr>
          <w:rFonts w:asciiTheme="minorHAnsi" w:hAnsiTheme="minorHAnsi" w:cs="Arial"/>
          <w:sz w:val="24"/>
          <w:szCs w:val="24"/>
        </w:rPr>
        <w:t>“The Impact of Arizona’s Probation Reforms,” March 2011.</w:t>
      </w:r>
    </w:p>
    <w:p w:rsidR="001E1D22" w:rsidRPr="00030622" w:rsidRDefault="001E1D22" w:rsidP="001E1D22">
      <w:pPr>
        <w:autoSpaceDE w:val="0"/>
        <w:autoSpaceDN w:val="0"/>
        <w:adjustRightInd w:val="0"/>
        <w:rPr>
          <w:rFonts w:asciiTheme="minorHAnsi" w:hAnsiTheme="minorHAnsi" w:cs="Arial"/>
          <w:sz w:val="24"/>
          <w:szCs w:val="24"/>
        </w:rPr>
      </w:pPr>
    </w:p>
    <w:p w:rsidR="001E1D22" w:rsidRPr="00030622" w:rsidRDefault="001E1D22" w:rsidP="00030622">
      <w:pPr>
        <w:autoSpaceDE w:val="0"/>
        <w:autoSpaceDN w:val="0"/>
        <w:adjustRightInd w:val="0"/>
        <w:rPr>
          <w:rFonts w:asciiTheme="minorHAnsi" w:hAnsiTheme="minorHAnsi" w:cs="Arial"/>
          <w:sz w:val="24"/>
          <w:szCs w:val="24"/>
        </w:rPr>
      </w:pPr>
      <w:proofErr w:type="gramStart"/>
      <w:r w:rsidRPr="00030622">
        <w:rPr>
          <w:rFonts w:asciiTheme="minorHAnsi" w:hAnsiTheme="minorHAnsi" w:cs="Arial"/>
          <w:sz w:val="24"/>
          <w:szCs w:val="24"/>
        </w:rPr>
        <w:t>Arizona Senate Bill 1476 (2008).</w:t>
      </w:r>
      <w:proofErr w:type="gramEnd"/>
    </w:p>
    <w:p w:rsidR="001E1D22" w:rsidRPr="00030622" w:rsidRDefault="001E1D22" w:rsidP="001E1D22">
      <w:pPr>
        <w:autoSpaceDE w:val="0"/>
        <w:autoSpaceDN w:val="0"/>
        <w:adjustRightInd w:val="0"/>
        <w:rPr>
          <w:rFonts w:asciiTheme="minorHAnsi" w:hAnsiTheme="minorHAnsi" w:cs="Arial"/>
          <w:sz w:val="24"/>
          <w:szCs w:val="24"/>
        </w:rPr>
      </w:pPr>
    </w:p>
    <w:p w:rsidR="001E1D22" w:rsidRPr="00030622" w:rsidRDefault="001E1D22" w:rsidP="00030622">
      <w:pPr>
        <w:autoSpaceDE w:val="0"/>
        <w:autoSpaceDN w:val="0"/>
        <w:adjustRightInd w:val="0"/>
        <w:rPr>
          <w:rFonts w:asciiTheme="minorHAnsi" w:hAnsiTheme="minorHAnsi" w:cs="Arial"/>
          <w:sz w:val="24"/>
          <w:szCs w:val="24"/>
        </w:rPr>
      </w:pPr>
      <w:r w:rsidRPr="00030622">
        <w:rPr>
          <w:rFonts w:asciiTheme="minorHAnsi" w:hAnsiTheme="minorHAnsi" w:cs="Arial"/>
          <w:sz w:val="24"/>
          <w:szCs w:val="24"/>
        </w:rPr>
        <w:t xml:space="preserve">Arizona Administrative Office of the Courts, Adult Probation Services Division, </w:t>
      </w:r>
      <w:proofErr w:type="gramStart"/>
      <w:r w:rsidRPr="00030622">
        <w:rPr>
          <w:rFonts w:asciiTheme="minorHAnsi" w:hAnsiTheme="minorHAnsi" w:cs="Arial"/>
          <w:i/>
          <w:iCs/>
          <w:sz w:val="24"/>
          <w:szCs w:val="24"/>
        </w:rPr>
        <w:t>Arizona</w:t>
      </w:r>
      <w:proofErr w:type="gramEnd"/>
      <w:r w:rsidRPr="00030622">
        <w:rPr>
          <w:rFonts w:asciiTheme="minorHAnsi" w:hAnsiTheme="minorHAnsi" w:cs="Arial"/>
          <w:i/>
          <w:iCs/>
          <w:sz w:val="24"/>
          <w:szCs w:val="24"/>
        </w:rPr>
        <w:t xml:space="preserve"> Adult Probation: Probation Revocation &amp; Crime Reduction Report Fiscal Year 2010, </w:t>
      </w:r>
      <w:r w:rsidRPr="00030622">
        <w:rPr>
          <w:rFonts w:asciiTheme="minorHAnsi" w:hAnsiTheme="minorHAnsi" w:cs="Arial"/>
          <w:sz w:val="24"/>
          <w:szCs w:val="24"/>
        </w:rPr>
        <w:t>November 2010.</w:t>
      </w:r>
    </w:p>
    <w:p w:rsidR="001E1D22" w:rsidRPr="00030622" w:rsidRDefault="001E1D22" w:rsidP="001E1D22">
      <w:pPr>
        <w:autoSpaceDE w:val="0"/>
        <w:autoSpaceDN w:val="0"/>
        <w:adjustRightInd w:val="0"/>
        <w:rPr>
          <w:rFonts w:asciiTheme="minorHAnsi" w:hAnsiTheme="minorHAnsi" w:cs="Arial"/>
          <w:sz w:val="24"/>
          <w:szCs w:val="24"/>
        </w:rPr>
      </w:pPr>
    </w:p>
    <w:p w:rsidR="001E1D22" w:rsidRPr="00030622" w:rsidRDefault="001E1D22" w:rsidP="00030622">
      <w:pPr>
        <w:autoSpaceDE w:val="0"/>
        <w:autoSpaceDN w:val="0"/>
        <w:adjustRightInd w:val="0"/>
        <w:rPr>
          <w:rFonts w:asciiTheme="minorHAnsi" w:hAnsiTheme="minorHAnsi" w:cs="Arial"/>
          <w:sz w:val="24"/>
          <w:szCs w:val="24"/>
        </w:rPr>
      </w:pPr>
      <w:bookmarkStart w:id="0" w:name="_GoBack"/>
      <w:bookmarkEnd w:id="0"/>
      <w:r w:rsidRPr="00030622">
        <w:rPr>
          <w:rFonts w:asciiTheme="minorHAnsi" w:hAnsiTheme="minorHAnsi" w:cs="Arial"/>
          <w:sz w:val="24"/>
          <w:szCs w:val="24"/>
        </w:rPr>
        <w:t>“The Impact of Arizona’s Probation Reforms,” March 2011, 3.</w:t>
      </w:r>
    </w:p>
    <w:p w:rsidR="001E1D22" w:rsidRPr="00030622" w:rsidRDefault="001E1D22" w:rsidP="001E1D22">
      <w:pPr>
        <w:autoSpaceDE w:val="0"/>
        <w:autoSpaceDN w:val="0"/>
        <w:adjustRightInd w:val="0"/>
        <w:rPr>
          <w:rFonts w:asciiTheme="minorHAnsi" w:hAnsiTheme="minorHAnsi" w:cs="Arial"/>
          <w:sz w:val="24"/>
          <w:szCs w:val="24"/>
        </w:rPr>
      </w:pPr>
    </w:p>
    <w:p w:rsidR="004B01EE" w:rsidRPr="00030622" w:rsidRDefault="004B01EE" w:rsidP="004B01EE">
      <w:pPr>
        <w:pStyle w:val="NormalWeb"/>
        <w:spacing w:before="0" w:beforeAutospacing="0" w:after="0" w:afterAutospacing="0"/>
        <w:rPr>
          <w:rFonts w:asciiTheme="minorHAnsi" w:hAnsiTheme="minorHAnsi" w:cs="Arial"/>
        </w:rPr>
      </w:pPr>
    </w:p>
    <w:sectPr w:rsidR="004B01EE" w:rsidRPr="00030622" w:rsidSect="00D47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6F7"/>
    <w:multiLevelType w:val="hybridMultilevel"/>
    <w:tmpl w:val="5404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E14E9"/>
    <w:multiLevelType w:val="multilevel"/>
    <w:tmpl w:val="E3A85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A4A49"/>
    <w:multiLevelType w:val="hybridMultilevel"/>
    <w:tmpl w:val="01D0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E25D4"/>
    <w:multiLevelType w:val="multilevel"/>
    <w:tmpl w:val="C6C4D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17"/>
    <w:rsid w:val="00007280"/>
    <w:rsid w:val="0001491C"/>
    <w:rsid w:val="00020360"/>
    <w:rsid w:val="00030622"/>
    <w:rsid w:val="000C0619"/>
    <w:rsid w:val="000D2EDC"/>
    <w:rsid w:val="00102031"/>
    <w:rsid w:val="00105A49"/>
    <w:rsid w:val="0014608E"/>
    <w:rsid w:val="00194FC3"/>
    <w:rsid w:val="001C62A1"/>
    <w:rsid w:val="001E1D22"/>
    <w:rsid w:val="00221242"/>
    <w:rsid w:val="00433427"/>
    <w:rsid w:val="00457070"/>
    <w:rsid w:val="00462CF5"/>
    <w:rsid w:val="004A04BD"/>
    <w:rsid w:val="004B01EE"/>
    <w:rsid w:val="004F71B1"/>
    <w:rsid w:val="00543625"/>
    <w:rsid w:val="00581E97"/>
    <w:rsid w:val="005A789E"/>
    <w:rsid w:val="00625B1A"/>
    <w:rsid w:val="006357F9"/>
    <w:rsid w:val="00641AC4"/>
    <w:rsid w:val="006A3A96"/>
    <w:rsid w:val="00705650"/>
    <w:rsid w:val="00713D90"/>
    <w:rsid w:val="00806EA3"/>
    <w:rsid w:val="008155B6"/>
    <w:rsid w:val="00833AD4"/>
    <w:rsid w:val="0083765F"/>
    <w:rsid w:val="008C5568"/>
    <w:rsid w:val="008C660C"/>
    <w:rsid w:val="008D547D"/>
    <w:rsid w:val="008E5BAA"/>
    <w:rsid w:val="00957D4E"/>
    <w:rsid w:val="00A16147"/>
    <w:rsid w:val="00A3532F"/>
    <w:rsid w:val="00A51BF5"/>
    <w:rsid w:val="00A942C0"/>
    <w:rsid w:val="00AB4502"/>
    <w:rsid w:val="00AE3317"/>
    <w:rsid w:val="00AE5144"/>
    <w:rsid w:val="00B745E6"/>
    <w:rsid w:val="00BB41A2"/>
    <w:rsid w:val="00C428C8"/>
    <w:rsid w:val="00C52DE6"/>
    <w:rsid w:val="00C6467C"/>
    <w:rsid w:val="00C94651"/>
    <w:rsid w:val="00C95E3D"/>
    <w:rsid w:val="00CF0CA6"/>
    <w:rsid w:val="00D26CAC"/>
    <w:rsid w:val="00D47783"/>
    <w:rsid w:val="00D9456C"/>
    <w:rsid w:val="00DA7288"/>
    <w:rsid w:val="00DC3BD7"/>
    <w:rsid w:val="00DD1D89"/>
    <w:rsid w:val="00DD2BA7"/>
    <w:rsid w:val="00E11404"/>
    <w:rsid w:val="00E414AE"/>
    <w:rsid w:val="00E641E2"/>
    <w:rsid w:val="00E84279"/>
    <w:rsid w:val="00E96313"/>
    <w:rsid w:val="00EC5FDC"/>
    <w:rsid w:val="00EF477F"/>
    <w:rsid w:val="00F2235F"/>
    <w:rsid w:val="00F33DA6"/>
    <w:rsid w:val="00F63134"/>
    <w:rsid w:val="00FF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83"/>
  </w:style>
  <w:style w:type="paragraph" w:styleId="Heading2">
    <w:name w:val="heading 2"/>
    <w:basedOn w:val="Normal"/>
    <w:link w:val="Heading2Char"/>
    <w:uiPriority w:val="9"/>
    <w:qFormat/>
    <w:rsid w:val="00A16147"/>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DA72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317"/>
    <w:rPr>
      <w:color w:val="0000FF" w:themeColor="hyperlink"/>
      <w:u w:val="single"/>
    </w:rPr>
  </w:style>
  <w:style w:type="character" w:customStyle="1" w:styleId="leftitem">
    <w:name w:val="left_item"/>
    <w:basedOn w:val="DefaultParagraphFont"/>
    <w:rsid w:val="00AE3317"/>
  </w:style>
  <w:style w:type="character" w:customStyle="1" w:styleId="centeritem">
    <w:name w:val="center_item"/>
    <w:basedOn w:val="DefaultParagraphFont"/>
    <w:rsid w:val="00AE3317"/>
  </w:style>
  <w:style w:type="paragraph" w:styleId="NormalWeb">
    <w:name w:val="Normal (Web)"/>
    <w:basedOn w:val="Normal"/>
    <w:uiPriority w:val="99"/>
    <w:unhideWhenUsed/>
    <w:rsid w:val="00AE3317"/>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E3317"/>
    <w:rPr>
      <w:b/>
      <w:bCs/>
    </w:rPr>
  </w:style>
  <w:style w:type="paragraph" w:customStyle="1" w:styleId="Default">
    <w:name w:val="Default"/>
    <w:rsid w:val="00AE3317"/>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uiPriority w:val="9"/>
    <w:rsid w:val="00A16147"/>
    <w:rPr>
      <w:rFonts w:ascii="Times New Roman" w:eastAsia="Times New Roman" w:hAnsi="Times New Roman"/>
      <w:b/>
      <w:bCs/>
      <w:sz w:val="36"/>
      <w:szCs w:val="36"/>
    </w:rPr>
  </w:style>
  <w:style w:type="character" w:styleId="HTMLCite">
    <w:name w:val="HTML Cite"/>
    <w:basedOn w:val="DefaultParagraphFont"/>
    <w:uiPriority w:val="99"/>
    <w:semiHidden/>
    <w:unhideWhenUsed/>
    <w:rsid w:val="00A16147"/>
    <w:rPr>
      <w:i/>
      <w:iCs/>
    </w:rPr>
  </w:style>
  <w:style w:type="character" w:customStyle="1" w:styleId="Heading4Char">
    <w:name w:val="Heading 4 Char"/>
    <w:basedOn w:val="DefaultParagraphFont"/>
    <w:link w:val="Heading4"/>
    <w:uiPriority w:val="9"/>
    <w:semiHidden/>
    <w:rsid w:val="00DA728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DA728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A7288"/>
    <w:rPr>
      <w:b/>
      <w:bCs/>
      <w:i w:val="0"/>
      <w:iCs w:val="0"/>
    </w:rPr>
  </w:style>
  <w:style w:type="character" w:customStyle="1" w:styleId="b">
    <w:name w:val="b"/>
    <w:basedOn w:val="DefaultParagraphFont"/>
    <w:rsid w:val="00DA7288"/>
  </w:style>
  <w:style w:type="character" w:customStyle="1" w:styleId="st">
    <w:name w:val="st"/>
    <w:basedOn w:val="DefaultParagraphFont"/>
    <w:rsid w:val="00713D90"/>
  </w:style>
  <w:style w:type="character" w:styleId="FollowedHyperlink">
    <w:name w:val="FollowedHyperlink"/>
    <w:basedOn w:val="DefaultParagraphFont"/>
    <w:uiPriority w:val="99"/>
    <w:semiHidden/>
    <w:unhideWhenUsed/>
    <w:rsid w:val="00581E97"/>
    <w:rPr>
      <w:color w:val="800080" w:themeColor="followedHyperlink"/>
      <w:u w:val="single"/>
    </w:rPr>
  </w:style>
  <w:style w:type="character" w:customStyle="1" w:styleId="first-letter">
    <w:name w:val="first-letter"/>
    <w:basedOn w:val="DefaultParagraphFont"/>
    <w:rsid w:val="00581E97"/>
  </w:style>
  <w:style w:type="character" w:customStyle="1" w:styleId="rightitem">
    <w:name w:val="right_item"/>
    <w:basedOn w:val="DefaultParagraphFont"/>
    <w:rsid w:val="00D9456C"/>
  </w:style>
  <w:style w:type="paragraph" w:styleId="BalloonText">
    <w:name w:val="Balloon Text"/>
    <w:basedOn w:val="Normal"/>
    <w:link w:val="BalloonTextChar"/>
    <w:uiPriority w:val="99"/>
    <w:semiHidden/>
    <w:unhideWhenUsed/>
    <w:rsid w:val="004B01EE"/>
    <w:rPr>
      <w:rFonts w:ascii="Tahoma" w:hAnsi="Tahoma" w:cs="Tahoma"/>
      <w:sz w:val="16"/>
      <w:szCs w:val="16"/>
    </w:rPr>
  </w:style>
  <w:style w:type="character" w:customStyle="1" w:styleId="BalloonTextChar">
    <w:name w:val="Balloon Text Char"/>
    <w:basedOn w:val="DefaultParagraphFont"/>
    <w:link w:val="BalloonText"/>
    <w:uiPriority w:val="99"/>
    <w:semiHidden/>
    <w:rsid w:val="004B01EE"/>
    <w:rPr>
      <w:rFonts w:ascii="Tahoma" w:hAnsi="Tahoma" w:cs="Tahoma"/>
      <w:sz w:val="16"/>
      <w:szCs w:val="16"/>
    </w:rPr>
  </w:style>
  <w:style w:type="paragraph" w:styleId="ListParagraph">
    <w:name w:val="List Paragraph"/>
    <w:basedOn w:val="Normal"/>
    <w:uiPriority w:val="34"/>
    <w:qFormat/>
    <w:rsid w:val="00A35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83"/>
  </w:style>
  <w:style w:type="paragraph" w:styleId="Heading2">
    <w:name w:val="heading 2"/>
    <w:basedOn w:val="Normal"/>
    <w:link w:val="Heading2Char"/>
    <w:uiPriority w:val="9"/>
    <w:qFormat/>
    <w:rsid w:val="00A16147"/>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DA72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317"/>
    <w:rPr>
      <w:color w:val="0000FF" w:themeColor="hyperlink"/>
      <w:u w:val="single"/>
    </w:rPr>
  </w:style>
  <w:style w:type="character" w:customStyle="1" w:styleId="leftitem">
    <w:name w:val="left_item"/>
    <w:basedOn w:val="DefaultParagraphFont"/>
    <w:rsid w:val="00AE3317"/>
  </w:style>
  <w:style w:type="character" w:customStyle="1" w:styleId="centeritem">
    <w:name w:val="center_item"/>
    <w:basedOn w:val="DefaultParagraphFont"/>
    <w:rsid w:val="00AE3317"/>
  </w:style>
  <w:style w:type="paragraph" w:styleId="NormalWeb">
    <w:name w:val="Normal (Web)"/>
    <w:basedOn w:val="Normal"/>
    <w:uiPriority w:val="99"/>
    <w:unhideWhenUsed/>
    <w:rsid w:val="00AE3317"/>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E3317"/>
    <w:rPr>
      <w:b/>
      <w:bCs/>
    </w:rPr>
  </w:style>
  <w:style w:type="paragraph" w:customStyle="1" w:styleId="Default">
    <w:name w:val="Default"/>
    <w:rsid w:val="00AE3317"/>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uiPriority w:val="9"/>
    <w:rsid w:val="00A16147"/>
    <w:rPr>
      <w:rFonts w:ascii="Times New Roman" w:eastAsia="Times New Roman" w:hAnsi="Times New Roman"/>
      <w:b/>
      <w:bCs/>
      <w:sz w:val="36"/>
      <w:szCs w:val="36"/>
    </w:rPr>
  </w:style>
  <w:style w:type="character" w:styleId="HTMLCite">
    <w:name w:val="HTML Cite"/>
    <w:basedOn w:val="DefaultParagraphFont"/>
    <w:uiPriority w:val="99"/>
    <w:semiHidden/>
    <w:unhideWhenUsed/>
    <w:rsid w:val="00A16147"/>
    <w:rPr>
      <w:i/>
      <w:iCs/>
    </w:rPr>
  </w:style>
  <w:style w:type="character" w:customStyle="1" w:styleId="Heading4Char">
    <w:name w:val="Heading 4 Char"/>
    <w:basedOn w:val="DefaultParagraphFont"/>
    <w:link w:val="Heading4"/>
    <w:uiPriority w:val="9"/>
    <w:semiHidden/>
    <w:rsid w:val="00DA728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DA728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A7288"/>
    <w:rPr>
      <w:b/>
      <w:bCs/>
      <w:i w:val="0"/>
      <w:iCs w:val="0"/>
    </w:rPr>
  </w:style>
  <w:style w:type="character" w:customStyle="1" w:styleId="b">
    <w:name w:val="b"/>
    <w:basedOn w:val="DefaultParagraphFont"/>
    <w:rsid w:val="00DA7288"/>
  </w:style>
  <w:style w:type="character" w:customStyle="1" w:styleId="st">
    <w:name w:val="st"/>
    <w:basedOn w:val="DefaultParagraphFont"/>
    <w:rsid w:val="00713D90"/>
  </w:style>
  <w:style w:type="character" w:styleId="FollowedHyperlink">
    <w:name w:val="FollowedHyperlink"/>
    <w:basedOn w:val="DefaultParagraphFont"/>
    <w:uiPriority w:val="99"/>
    <w:semiHidden/>
    <w:unhideWhenUsed/>
    <w:rsid w:val="00581E97"/>
    <w:rPr>
      <w:color w:val="800080" w:themeColor="followedHyperlink"/>
      <w:u w:val="single"/>
    </w:rPr>
  </w:style>
  <w:style w:type="character" w:customStyle="1" w:styleId="first-letter">
    <w:name w:val="first-letter"/>
    <w:basedOn w:val="DefaultParagraphFont"/>
    <w:rsid w:val="00581E97"/>
  </w:style>
  <w:style w:type="character" w:customStyle="1" w:styleId="rightitem">
    <w:name w:val="right_item"/>
    <w:basedOn w:val="DefaultParagraphFont"/>
    <w:rsid w:val="00D9456C"/>
  </w:style>
  <w:style w:type="paragraph" w:styleId="BalloonText">
    <w:name w:val="Balloon Text"/>
    <w:basedOn w:val="Normal"/>
    <w:link w:val="BalloonTextChar"/>
    <w:uiPriority w:val="99"/>
    <w:semiHidden/>
    <w:unhideWhenUsed/>
    <w:rsid w:val="004B01EE"/>
    <w:rPr>
      <w:rFonts w:ascii="Tahoma" w:hAnsi="Tahoma" w:cs="Tahoma"/>
      <w:sz w:val="16"/>
      <w:szCs w:val="16"/>
    </w:rPr>
  </w:style>
  <w:style w:type="character" w:customStyle="1" w:styleId="BalloonTextChar">
    <w:name w:val="Balloon Text Char"/>
    <w:basedOn w:val="DefaultParagraphFont"/>
    <w:link w:val="BalloonText"/>
    <w:uiPriority w:val="99"/>
    <w:semiHidden/>
    <w:rsid w:val="004B01EE"/>
    <w:rPr>
      <w:rFonts w:ascii="Tahoma" w:hAnsi="Tahoma" w:cs="Tahoma"/>
      <w:sz w:val="16"/>
      <w:szCs w:val="16"/>
    </w:rPr>
  </w:style>
  <w:style w:type="paragraph" w:styleId="ListParagraph">
    <w:name w:val="List Paragraph"/>
    <w:basedOn w:val="Normal"/>
    <w:uiPriority w:val="34"/>
    <w:qFormat/>
    <w:rsid w:val="00A35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865">
      <w:bodyDiv w:val="1"/>
      <w:marLeft w:val="0"/>
      <w:marRight w:val="0"/>
      <w:marTop w:val="0"/>
      <w:marBottom w:val="0"/>
      <w:divBdr>
        <w:top w:val="none" w:sz="0" w:space="0" w:color="auto"/>
        <w:left w:val="none" w:sz="0" w:space="0" w:color="auto"/>
        <w:bottom w:val="none" w:sz="0" w:space="0" w:color="auto"/>
        <w:right w:val="none" w:sz="0" w:space="0" w:color="auto"/>
      </w:divBdr>
      <w:divsChild>
        <w:div w:id="1520004020">
          <w:marLeft w:val="0"/>
          <w:marRight w:val="0"/>
          <w:marTop w:val="0"/>
          <w:marBottom w:val="0"/>
          <w:divBdr>
            <w:top w:val="none" w:sz="0" w:space="0" w:color="auto"/>
            <w:left w:val="none" w:sz="0" w:space="0" w:color="auto"/>
            <w:bottom w:val="none" w:sz="0" w:space="0" w:color="auto"/>
            <w:right w:val="none" w:sz="0" w:space="0" w:color="auto"/>
          </w:divBdr>
          <w:divsChild>
            <w:div w:id="1338801803">
              <w:marLeft w:val="0"/>
              <w:marRight w:val="0"/>
              <w:marTop w:val="0"/>
              <w:marBottom w:val="0"/>
              <w:divBdr>
                <w:top w:val="none" w:sz="0" w:space="0" w:color="auto"/>
                <w:left w:val="none" w:sz="0" w:space="0" w:color="auto"/>
                <w:bottom w:val="none" w:sz="0" w:space="0" w:color="auto"/>
                <w:right w:val="none" w:sz="0" w:space="0" w:color="auto"/>
              </w:divBdr>
              <w:divsChild>
                <w:div w:id="18179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6875">
      <w:bodyDiv w:val="1"/>
      <w:marLeft w:val="0"/>
      <w:marRight w:val="0"/>
      <w:marTop w:val="0"/>
      <w:marBottom w:val="0"/>
      <w:divBdr>
        <w:top w:val="none" w:sz="0" w:space="0" w:color="auto"/>
        <w:left w:val="none" w:sz="0" w:space="0" w:color="auto"/>
        <w:bottom w:val="none" w:sz="0" w:space="0" w:color="auto"/>
        <w:right w:val="none" w:sz="0" w:space="0" w:color="auto"/>
      </w:divBdr>
      <w:divsChild>
        <w:div w:id="55671530">
          <w:marLeft w:val="0"/>
          <w:marRight w:val="0"/>
          <w:marTop w:val="0"/>
          <w:marBottom w:val="0"/>
          <w:divBdr>
            <w:top w:val="none" w:sz="0" w:space="0" w:color="auto"/>
            <w:left w:val="none" w:sz="0" w:space="0" w:color="auto"/>
            <w:bottom w:val="none" w:sz="0" w:space="0" w:color="auto"/>
            <w:right w:val="none" w:sz="0" w:space="0" w:color="auto"/>
          </w:divBdr>
          <w:divsChild>
            <w:div w:id="618686985">
              <w:marLeft w:val="0"/>
              <w:marRight w:val="0"/>
              <w:marTop w:val="0"/>
              <w:marBottom w:val="0"/>
              <w:divBdr>
                <w:top w:val="none" w:sz="0" w:space="0" w:color="auto"/>
                <w:left w:val="none" w:sz="0" w:space="0" w:color="auto"/>
                <w:bottom w:val="none" w:sz="0" w:space="0" w:color="auto"/>
                <w:right w:val="none" w:sz="0" w:space="0" w:color="auto"/>
              </w:divBdr>
              <w:divsChild>
                <w:div w:id="1732118192">
                  <w:marLeft w:val="0"/>
                  <w:marRight w:val="0"/>
                  <w:marTop w:val="0"/>
                  <w:marBottom w:val="0"/>
                  <w:divBdr>
                    <w:top w:val="none" w:sz="0" w:space="0" w:color="auto"/>
                    <w:left w:val="none" w:sz="0" w:space="0" w:color="auto"/>
                    <w:bottom w:val="none" w:sz="0" w:space="0" w:color="auto"/>
                    <w:right w:val="none" w:sz="0" w:space="0" w:color="auto"/>
                  </w:divBdr>
                  <w:divsChild>
                    <w:div w:id="1480538742">
                      <w:marLeft w:val="0"/>
                      <w:marRight w:val="0"/>
                      <w:marTop w:val="0"/>
                      <w:marBottom w:val="0"/>
                      <w:divBdr>
                        <w:top w:val="none" w:sz="0" w:space="0" w:color="auto"/>
                        <w:left w:val="none" w:sz="0" w:space="0" w:color="auto"/>
                        <w:bottom w:val="none" w:sz="0" w:space="0" w:color="auto"/>
                        <w:right w:val="none" w:sz="0" w:space="0" w:color="auto"/>
                      </w:divBdr>
                      <w:divsChild>
                        <w:div w:id="789279571">
                          <w:marLeft w:val="0"/>
                          <w:marRight w:val="0"/>
                          <w:marTop w:val="0"/>
                          <w:marBottom w:val="0"/>
                          <w:divBdr>
                            <w:top w:val="none" w:sz="0" w:space="0" w:color="auto"/>
                            <w:left w:val="none" w:sz="0" w:space="0" w:color="auto"/>
                            <w:bottom w:val="none" w:sz="0" w:space="0" w:color="auto"/>
                            <w:right w:val="none" w:sz="0" w:space="0" w:color="auto"/>
                          </w:divBdr>
                          <w:divsChild>
                            <w:div w:id="1917008451">
                              <w:marLeft w:val="0"/>
                              <w:marRight w:val="0"/>
                              <w:marTop w:val="0"/>
                              <w:marBottom w:val="0"/>
                              <w:divBdr>
                                <w:top w:val="none" w:sz="0" w:space="0" w:color="auto"/>
                                <w:left w:val="none" w:sz="0" w:space="0" w:color="auto"/>
                                <w:bottom w:val="none" w:sz="0" w:space="0" w:color="auto"/>
                                <w:right w:val="none" w:sz="0" w:space="0" w:color="auto"/>
                              </w:divBdr>
                              <w:divsChild>
                                <w:div w:id="1912228972">
                                  <w:marLeft w:val="0"/>
                                  <w:marRight w:val="0"/>
                                  <w:marTop w:val="0"/>
                                  <w:marBottom w:val="0"/>
                                  <w:divBdr>
                                    <w:top w:val="none" w:sz="0" w:space="0" w:color="auto"/>
                                    <w:left w:val="none" w:sz="0" w:space="0" w:color="auto"/>
                                    <w:bottom w:val="none" w:sz="0" w:space="0" w:color="auto"/>
                                    <w:right w:val="none" w:sz="0" w:space="0" w:color="auto"/>
                                  </w:divBdr>
                                  <w:divsChild>
                                    <w:div w:id="1765955837">
                                      <w:marLeft w:val="0"/>
                                      <w:marRight w:val="0"/>
                                      <w:marTop w:val="0"/>
                                      <w:marBottom w:val="0"/>
                                      <w:divBdr>
                                        <w:top w:val="none" w:sz="0" w:space="0" w:color="auto"/>
                                        <w:left w:val="none" w:sz="0" w:space="0" w:color="auto"/>
                                        <w:bottom w:val="none" w:sz="0" w:space="0" w:color="auto"/>
                                        <w:right w:val="none" w:sz="0" w:space="0" w:color="auto"/>
                                      </w:divBdr>
                                      <w:divsChild>
                                        <w:div w:id="1239751331">
                                          <w:marLeft w:val="0"/>
                                          <w:marRight w:val="0"/>
                                          <w:marTop w:val="0"/>
                                          <w:marBottom w:val="0"/>
                                          <w:divBdr>
                                            <w:top w:val="none" w:sz="0" w:space="0" w:color="auto"/>
                                            <w:left w:val="none" w:sz="0" w:space="0" w:color="auto"/>
                                            <w:bottom w:val="none" w:sz="0" w:space="0" w:color="auto"/>
                                            <w:right w:val="none" w:sz="0" w:space="0" w:color="auto"/>
                                          </w:divBdr>
                                          <w:divsChild>
                                            <w:div w:id="678314607">
                                              <w:marLeft w:val="0"/>
                                              <w:marRight w:val="0"/>
                                              <w:marTop w:val="0"/>
                                              <w:marBottom w:val="0"/>
                                              <w:divBdr>
                                                <w:top w:val="none" w:sz="0" w:space="0" w:color="auto"/>
                                                <w:left w:val="none" w:sz="0" w:space="0" w:color="auto"/>
                                                <w:bottom w:val="none" w:sz="0" w:space="0" w:color="auto"/>
                                                <w:right w:val="none" w:sz="0" w:space="0" w:color="auto"/>
                                              </w:divBdr>
                                              <w:divsChild>
                                                <w:div w:id="1101340248">
                                                  <w:marLeft w:val="0"/>
                                                  <w:marRight w:val="0"/>
                                                  <w:marTop w:val="0"/>
                                                  <w:marBottom w:val="0"/>
                                                  <w:divBdr>
                                                    <w:top w:val="none" w:sz="0" w:space="0" w:color="auto"/>
                                                    <w:left w:val="none" w:sz="0" w:space="0" w:color="auto"/>
                                                    <w:bottom w:val="none" w:sz="0" w:space="0" w:color="auto"/>
                                                    <w:right w:val="none" w:sz="0" w:space="0" w:color="auto"/>
                                                  </w:divBdr>
                                                  <w:divsChild>
                                                    <w:div w:id="14902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706574">
      <w:bodyDiv w:val="1"/>
      <w:marLeft w:val="0"/>
      <w:marRight w:val="0"/>
      <w:marTop w:val="0"/>
      <w:marBottom w:val="0"/>
      <w:divBdr>
        <w:top w:val="none" w:sz="0" w:space="0" w:color="auto"/>
        <w:left w:val="none" w:sz="0" w:space="0" w:color="auto"/>
        <w:bottom w:val="none" w:sz="0" w:space="0" w:color="auto"/>
        <w:right w:val="none" w:sz="0" w:space="0" w:color="auto"/>
      </w:divBdr>
      <w:divsChild>
        <w:div w:id="1162164786">
          <w:marLeft w:val="0"/>
          <w:marRight w:val="0"/>
          <w:marTop w:val="0"/>
          <w:marBottom w:val="0"/>
          <w:divBdr>
            <w:top w:val="none" w:sz="0" w:space="0" w:color="auto"/>
            <w:left w:val="none" w:sz="0" w:space="0" w:color="auto"/>
            <w:bottom w:val="none" w:sz="0" w:space="0" w:color="auto"/>
            <w:right w:val="none" w:sz="0" w:space="0" w:color="auto"/>
          </w:divBdr>
          <w:divsChild>
            <w:div w:id="1466580247">
              <w:marLeft w:val="0"/>
              <w:marRight w:val="0"/>
              <w:marTop w:val="0"/>
              <w:marBottom w:val="0"/>
              <w:divBdr>
                <w:top w:val="none" w:sz="0" w:space="0" w:color="auto"/>
                <w:left w:val="none" w:sz="0" w:space="0" w:color="auto"/>
                <w:bottom w:val="none" w:sz="0" w:space="0" w:color="auto"/>
                <w:right w:val="none" w:sz="0" w:space="0" w:color="auto"/>
              </w:divBdr>
              <w:divsChild>
                <w:div w:id="896668759">
                  <w:marLeft w:val="0"/>
                  <w:marRight w:val="0"/>
                  <w:marTop w:val="0"/>
                  <w:marBottom w:val="0"/>
                  <w:divBdr>
                    <w:top w:val="none" w:sz="0" w:space="0" w:color="auto"/>
                    <w:left w:val="none" w:sz="0" w:space="0" w:color="auto"/>
                    <w:bottom w:val="none" w:sz="0" w:space="0" w:color="auto"/>
                    <w:right w:val="none" w:sz="0" w:space="0" w:color="auto"/>
                  </w:divBdr>
                  <w:divsChild>
                    <w:div w:id="406613538">
                      <w:marLeft w:val="0"/>
                      <w:marRight w:val="0"/>
                      <w:marTop w:val="0"/>
                      <w:marBottom w:val="0"/>
                      <w:divBdr>
                        <w:top w:val="none" w:sz="0" w:space="0" w:color="auto"/>
                        <w:left w:val="none" w:sz="0" w:space="0" w:color="auto"/>
                        <w:bottom w:val="none" w:sz="0" w:space="0" w:color="auto"/>
                        <w:right w:val="none" w:sz="0" w:space="0" w:color="auto"/>
                      </w:divBdr>
                      <w:divsChild>
                        <w:div w:id="17274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75287">
      <w:bodyDiv w:val="1"/>
      <w:marLeft w:val="0"/>
      <w:marRight w:val="0"/>
      <w:marTop w:val="0"/>
      <w:marBottom w:val="0"/>
      <w:divBdr>
        <w:top w:val="none" w:sz="0" w:space="0" w:color="auto"/>
        <w:left w:val="none" w:sz="0" w:space="0" w:color="auto"/>
        <w:bottom w:val="none" w:sz="0" w:space="0" w:color="auto"/>
        <w:right w:val="none" w:sz="0" w:space="0" w:color="auto"/>
      </w:divBdr>
      <w:divsChild>
        <w:div w:id="1793743997">
          <w:marLeft w:val="0"/>
          <w:marRight w:val="0"/>
          <w:marTop w:val="0"/>
          <w:marBottom w:val="0"/>
          <w:divBdr>
            <w:top w:val="none" w:sz="0" w:space="0" w:color="auto"/>
            <w:left w:val="none" w:sz="0" w:space="0" w:color="auto"/>
            <w:bottom w:val="none" w:sz="0" w:space="0" w:color="auto"/>
            <w:right w:val="none" w:sz="0" w:space="0" w:color="auto"/>
          </w:divBdr>
          <w:divsChild>
            <w:div w:id="701782132">
              <w:marLeft w:val="0"/>
              <w:marRight w:val="0"/>
              <w:marTop w:val="0"/>
              <w:marBottom w:val="0"/>
              <w:divBdr>
                <w:top w:val="none" w:sz="0" w:space="0" w:color="auto"/>
                <w:left w:val="none" w:sz="0" w:space="0" w:color="auto"/>
                <w:bottom w:val="none" w:sz="0" w:space="0" w:color="auto"/>
                <w:right w:val="none" w:sz="0" w:space="0" w:color="auto"/>
              </w:divBdr>
              <w:divsChild>
                <w:div w:id="1474058207">
                  <w:marLeft w:val="0"/>
                  <w:marRight w:val="0"/>
                  <w:marTop w:val="0"/>
                  <w:marBottom w:val="0"/>
                  <w:divBdr>
                    <w:top w:val="none" w:sz="0" w:space="0" w:color="auto"/>
                    <w:left w:val="none" w:sz="0" w:space="0" w:color="auto"/>
                    <w:bottom w:val="none" w:sz="0" w:space="0" w:color="auto"/>
                    <w:right w:val="none" w:sz="0" w:space="0" w:color="auto"/>
                  </w:divBdr>
                  <w:divsChild>
                    <w:div w:id="220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950086">
      <w:bodyDiv w:val="1"/>
      <w:marLeft w:val="0"/>
      <w:marRight w:val="0"/>
      <w:marTop w:val="0"/>
      <w:marBottom w:val="0"/>
      <w:divBdr>
        <w:top w:val="none" w:sz="0" w:space="0" w:color="auto"/>
        <w:left w:val="none" w:sz="0" w:space="0" w:color="auto"/>
        <w:bottom w:val="none" w:sz="0" w:space="0" w:color="auto"/>
        <w:right w:val="none" w:sz="0" w:space="0" w:color="auto"/>
      </w:divBdr>
      <w:divsChild>
        <w:div w:id="1107382590">
          <w:marLeft w:val="0"/>
          <w:marRight w:val="0"/>
          <w:marTop w:val="0"/>
          <w:marBottom w:val="0"/>
          <w:divBdr>
            <w:top w:val="none" w:sz="0" w:space="0" w:color="auto"/>
            <w:left w:val="none" w:sz="0" w:space="0" w:color="auto"/>
            <w:bottom w:val="none" w:sz="0" w:space="0" w:color="auto"/>
            <w:right w:val="none" w:sz="0" w:space="0" w:color="auto"/>
          </w:divBdr>
          <w:divsChild>
            <w:div w:id="1762987684">
              <w:marLeft w:val="0"/>
              <w:marRight w:val="0"/>
              <w:marTop w:val="0"/>
              <w:marBottom w:val="0"/>
              <w:divBdr>
                <w:top w:val="none" w:sz="0" w:space="0" w:color="auto"/>
                <w:left w:val="none" w:sz="0" w:space="0" w:color="auto"/>
                <w:bottom w:val="none" w:sz="0" w:space="0" w:color="auto"/>
                <w:right w:val="none" w:sz="0" w:space="0" w:color="auto"/>
              </w:divBdr>
              <w:divsChild>
                <w:div w:id="289942240">
                  <w:marLeft w:val="0"/>
                  <w:marRight w:val="0"/>
                  <w:marTop w:val="0"/>
                  <w:marBottom w:val="0"/>
                  <w:divBdr>
                    <w:top w:val="none" w:sz="0" w:space="0" w:color="auto"/>
                    <w:left w:val="none" w:sz="0" w:space="0" w:color="auto"/>
                    <w:bottom w:val="none" w:sz="0" w:space="0" w:color="auto"/>
                    <w:right w:val="none" w:sz="0" w:space="0" w:color="auto"/>
                  </w:divBdr>
                  <w:divsChild>
                    <w:div w:id="2862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sao/az/reports/Newsletter/LECC_WS_Reentry_Initiative_Report_2010.pdf" TargetMode="External"/><Relationship Id="rId13" Type="http://schemas.openxmlformats.org/officeDocument/2006/relationships/hyperlink" Target="http://www.asca.net/system/assets/attachments/3702/1110SENTENCINGREFORM.pdf?1319987360" TargetMode="External"/><Relationship Id="rId3" Type="http://schemas.microsoft.com/office/2007/relationships/stylesWithEffects" Target="stylesWithEffects.xml"/><Relationship Id="rId7" Type="http://schemas.openxmlformats.org/officeDocument/2006/relationships/hyperlink" Target="https://cabhp.asu.edu/files/presentations/center-hosted-presentations/arizona-specialty-court-2011/reentry-in-arizona" TargetMode="External"/><Relationship Id="rId12" Type="http://schemas.openxmlformats.org/officeDocument/2006/relationships/hyperlink" Target="http://www.reentrycoalition.ohio.gov/pages/coalitions/montgomery/FINAL%20Pre-Post%20report%205-11-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corrections.gov/" TargetMode="External"/><Relationship Id="rId11" Type="http://schemas.openxmlformats.org/officeDocument/2006/relationships/hyperlink" Target="http://www.cir.org/reent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ionalreentryresourcecenter.org/search?q=&amp;state=Arizona&amp;tags=Arizona" TargetMode="External"/><Relationship Id="rId4" Type="http://schemas.openxmlformats.org/officeDocument/2006/relationships/settings" Target="settings.xml"/><Relationship Id="rId9" Type="http://schemas.openxmlformats.org/officeDocument/2006/relationships/hyperlink" Target="http://www.prisoneducation.com/prison-education-news/2012/1/7/yavapai-reentry-program-helping-arizona-inmates-reenter-into.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Albright College</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Romanies</dc:creator>
  <cp:lastModifiedBy>jennifer</cp:lastModifiedBy>
  <cp:revision>2</cp:revision>
  <cp:lastPrinted>2013-02-25T02:29:00Z</cp:lastPrinted>
  <dcterms:created xsi:type="dcterms:W3CDTF">2014-04-07T03:09:00Z</dcterms:created>
  <dcterms:modified xsi:type="dcterms:W3CDTF">2014-04-07T03:09:00Z</dcterms:modified>
</cp:coreProperties>
</file>